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11287" w14:textId="6CFDCE45" w:rsidR="00EE2C2D" w:rsidRPr="0002731E" w:rsidRDefault="00EE2C2D" w:rsidP="635FA5C8">
      <w:pPr>
        <w:shd w:val="clear" w:color="auto" w:fill="FFFFFF" w:themeFill="background1"/>
        <w:spacing w:before="300" w:after="300" w:line="240" w:lineRule="auto"/>
        <w:jc w:val="center"/>
        <w:outlineLvl w:val="0"/>
        <w:rPr>
          <w:rFonts w:ascii="Arial" w:eastAsia="Times New Roman" w:hAnsi="Arial" w:cs="Arial"/>
          <w:color w:val="FF0000"/>
          <w:kern w:val="36"/>
          <w:sz w:val="54"/>
          <w:szCs w:val="54"/>
          <w:lang w:eastAsia="en-GB"/>
        </w:rPr>
      </w:pPr>
      <w:r w:rsidRPr="00A5306E">
        <w:rPr>
          <w:rFonts w:ascii="Arial" w:eastAsia="Times New Roman" w:hAnsi="Arial" w:cs="Arial"/>
          <w:color w:val="000000"/>
          <w:kern w:val="36"/>
          <w:sz w:val="54"/>
          <w:szCs w:val="54"/>
          <w:lang w:eastAsia="en-GB"/>
        </w:rPr>
        <w:t>Procedur</w:t>
      </w:r>
      <w:r w:rsidR="002F3B55" w:rsidRPr="00A5306E">
        <w:rPr>
          <w:rFonts w:ascii="Arial" w:eastAsia="Times New Roman" w:hAnsi="Arial" w:cs="Arial"/>
          <w:color w:val="000000"/>
          <w:kern w:val="36"/>
          <w:sz w:val="54"/>
          <w:szCs w:val="54"/>
          <w:lang w:eastAsia="en-GB"/>
        </w:rPr>
        <w:t>ă</w:t>
      </w:r>
      <w:r w:rsidRPr="00A5306E">
        <w:rPr>
          <w:rFonts w:ascii="Arial" w:eastAsia="Times New Roman" w:hAnsi="Arial" w:cs="Arial"/>
          <w:color w:val="000000"/>
          <w:kern w:val="36"/>
          <w:sz w:val="54"/>
          <w:szCs w:val="54"/>
          <w:lang w:eastAsia="en-GB"/>
        </w:rPr>
        <w:t xml:space="preserve"> de licita</w:t>
      </w:r>
      <w:r w:rsidR="0096205A">
        <w:rPr>
          <w:rFonts w:ascii="Arial" w:eastAsia="Times New Roman" w:hAnsi="Arial" w:cs="Arial"/>
          <w:color w:val="000000"/>
          <w:kern w:val="36"/>
          <w:sz w:val="54"/>
          <w:szCs w:val="54"/>
          <w:lang w:eastAsia="en-GB"/>
        </w:rPr>
        <w:t>ț</w:t>
      </w:r>
      <w:r w:rsidRPr="00A5306E">
        <w:rPr>
          <w:rFonts w:ascii="Arial" w:eastAsia="Times New Roman" w:hAnsi="Arial" w:cs="Arial"/>
          <w:color w:val="000000"/>
          <w:kern w:val="36"/>
          <w:sz w:val="54"/>
          <w:szCs w:val="54"/>
          <w:lang w:eastAsia="en-GB"/>
        </w:rPr>
        <w:t xml:space="preserve">ie publică – </w:t>
      </w:r>
      <w:r w:rsidR="00252A50">
        <w:rPr>
          <w:rFonts w:ascii="Arial" w:eastAsia="Times New Roman" w:hAnsi="Arial" w:cs="Arial"/>
          <w:kern w:val="36"/>
          <w:sz w:val="54"/>
          <w:szCs w:val="54"/>
          <w:lang w:eastAsia="en-GB"/>
        </w:rPr>
        <w:t>16</w:t>
      </w:r>
      <w:r w:rsidRPr="00170993">
        <w:rPr>
          <w:rFonts w:ascii="Arial" w:eastAsia="Times New Roman" w:hAnsi="Arial" w:cs="Arial"/>
          <w:kern w:val="36"/>
          <w:sz w:val="54"/>
          <w:szCs w:val="54"/>
          <w:lang w:eastAsia="en-GB"/>
        </w:rPr>
        <w:t>/</w:t>
      </w:r>
      <w:r w:rsidR="00BD7E7E">
        <w:rPr>
          <w:rFonts w:ascii="Arial" w:eastAsia="Times New Roman" w:hAnsi="Arial" w:cs="Arial"/>
          <w:kern w:val="36"/>
          <w:sz w:val="54"/>
          <w:szCs w:val="54"/>
          <w:lang w:eastAsia="en-GB"/>
        </w:rPr>
        <w:t>06</w:t>
      </w:r>
      <w:r w:rsidRPr="00170993">
        <w:rPr>
          <w:rFonts w:ascii="Arial" w:eastAsia="Times New Roman" w:hAnsi="Arial" w:cs="Arial"/>
          <w:kern w:val="36"/>
          <w:sz w:val="54"/>
          <w:szCs w:val="54"/>
          <w:lang w:eastAsia="en-GB"/>
        </w:rPr>
        <w:t>/202</w:t>
      </w:r>
      <w:r w:rsidR="00252A50">
        <w:rPr>
          <w:rFonts w:ascii="Arial" w:eastAsia="Times New Roman" w:hAnsi="Arial" w:cs="Arial"/>
          <w:kern w:val="36"/>
          <w:sz w:val="54"/>
          <w:szCs w:val="54"/>
          <w:lang w:eastAsia="en-GB"/>
        </w:rPr>
        <w:t>5</w:t>
      </w:r>
    </w:p>
    <w:p w14:paraId="53C60518" w14:textId="2879E834" w:rsidR="006A0ADE" w:rsidRDefault="006A0ADE" w:rsidP="007156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DENUMIREA OBIECTIVULUI </w:t>
      </w:r>
      <w:r w:rsidR="002F220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GENERAL 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DE INVESTI</w:t>
      </w:r>
      <w:r w:rsidR="0096205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Ț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II: </w:t>
      </w:r>
      <w:r w:rsidR="00297648" w:rsidRPr="00297648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Proiectarea și Execuția Lucrărilor din cadrul proiectului  </w:t>
      </w:r>
      <w:r w:rsidR="00297648" w:rsidRPr="00252A50">
        <w:rPr>
          <w:rFonts w:ascii="Arial" w:eastAsia="Times New Roman" w:hAnsi="Arial" w:cs="Arial"/>
          <w:i/>
          <w:iCs/>
          <w:color w:val="000000"/>
          <w:sz w:val="28"/>
          <w:szCs w:val="28"/>
          <w:lang w:eastAsia="en-GB"/>
        </w:rPr>
        <w:t>”Drum de legătură Autostrada A1 Arad – Timișoara – DN69 – Rest de execuție”</w:t>
      </w:r>
    </w:p>
    <w:p w14:paraId="308C349F" w14:textId="154F21B8" w:rsidR="00863383" w:rsidRDefault="00EE2C2D" w:rsidP="00863383">
      <w:pPr>
        <w:autoSpaceDE w:val="0"/>
        <w:autoSpaceDN w:val="0"/>
        <w:adjustRightInd w:val="0"/>
        <w:jc w:val="both"/>
        <w:rPr>
          <w:rFonts w:cs="TrebuchetMS"/>
          <w:sz w:val="17"/>
          <w:szCs w:val="17"/>
        </w:rPr>
      </w:pPr>
      <w:r>
        <w:br/>
      </w:r>
      <w:r w:rsidR="00297648"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Antrepriza de </w:t>
      </w:r>
      <w:r w:rsidR="00552D3E"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R</w:t>
      </w:r>
      <w:r w:rsidR="00297648"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eparații și </w:t>
      </w:r>
      <w:r w:rsidR="00552D3E"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L</w:t>
      </w:r>
      <w:r w:rsidR="00297648"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ucrări ARL CLUJ S.A</w:t>
      </w:r>
      <w:r w:rsidR="000A1E89"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.</w:t>
      </w:r>
      <w:r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, în calitate de Antreprenor în cadrul Contractului încheiat cu Beneficiarul</w:t>
      </w:r>
      <w:r w:rsidR="00F93213"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/Autoritatea Contractantă</w:t>
      </w:r>
      <w:r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 </w:t>
      </w:r>
      <w:r w:rsidR="00F93213"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–</w:t>
      </w:r>
      <w:r w:rsidR="008A2DC5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CNAIR prin </w:t>
      </w:r>
      <w:r w:rsidR="00297648"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Direcția Regională de Drumuri și Poduri Timișoara</w:t>
      </w:r>
      <w:r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 (</w:t>
      </w:r>
      <w:r w:rsidR="00297648"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DRDP Timișoara</w:t>
      </w:r>
      <w:r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) pentru obiectivul de investi</w:t>
      </w:r>
      <w:r w:rsidR="0096205A"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ț</w:t>
      </w:r>
      <w:r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ii</w:t>
      </w:r>
      <w:r w:rsidR="006A0ADE"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 sus-men</w:t>
      </w:r>
      <w:r w:rsidR="0096205A"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ț</w:t>
      </w:r>
      <w:r w:rsidR="006A0ADE"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ionat,</w:t>
      </w:r>
      <w:r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 organizează</w:t>
      </w:r>
      <w:r w:rsidR="006A0ADE"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 o</w:t>
      </w:r>
      <w:r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 procedur</w:t>
      </w:r>
      <w:r w:rsidR="006A0ADE"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ă</w:t>
      </w:r>
      <w:r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 de licita</w:t>
      </w:r>
      <w:r w:rsidR="0096205A"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ț</w:t>
      </w:r>
      <w:r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ie publică în vederea atribuirii un</w:t>
      </w:r>
      <w:r w:rsidR="00285138"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ui</w:t>
      </w:r>
      <w:r w:rsidR="006D01FD"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/unor</w:t>
      </w:r>
      <w:r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 contract</w:t>
      </w:r>
      <w:r w:rsidR="006D01FD"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/contracte</w:t>
      </w:r>
      <w:r w:rsidR="00285138"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 de</w:t>
      </w:r>
      <w:r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 </w:t>
      </w:r>
      <w:r w:rsidR="00252A50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prestări servicii </w:t>
      </w:r>
      <w:r w:rsidR="00F93213"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pentru</w:t>
      </w:r>
      <w:r w:rsidR="104C0AFA" w:rsidRPr="00863383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 </w:t>
      </w:r>
      <w:r w:rsidR="00252A50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„</w:t>
      </w:r>
      <w:r w:rsidR="00252A50" w:rsidRPr="00252A50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en-GB"/>
        </w:rPr>
        <w:t>Execuție gard de protecție</w:t>
      </w:r>
      <w:r w:rsidR="00252A50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”</w:t>
      </w:r>
    </w:p>
    <w:p w14:paraId="69EC9ABE" w14:textId="03CA6F13" w:rsidR="002F220A" w:rsidRPr="005A4A8B" w:rsidRDefault="002F220A" w:rsidP="005A4A8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</w:pPr>
    </w:p>
    <w:p w14:paraId="57E0B3E4" w14:textId="09B07C9F" w:rsidR="007156C3" w:rsidRPr="007156C3" w:rsidRDefault="007156C3" w:rsidP="007156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156C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Ordonator principal de credite: Ministerul Transporturilor si Infrastructurii</w:t>
      </w:r>
    </w:p>
    <w:p w14:paraId="54BB10A8" w14:textId="77777777" w:rsidR="007156C3" w:rsidRDefault="007156C3" w:rsidP="007156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14:paraId="0813D544" w14:textId="0576584C" w:rsidR="007156C3" w:rsidRDefault="007156C3" w:rsidP="007156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156C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Beneficiarul investi</w:t>
      </w:r>
      <w:r w:rsidR="0096205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ț</w:t>
      </w:r>
      <w:r w:rsidRPr="007156C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iei: </w:t>
      </w:r>
      <w:r w:rsidR="0086338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CNAIR prin </w:t>
      </w:r>
      <w:r w:rsidR="00297648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DIRECȚIA REGIONALĂ DE DRUMURI ȘI PODURI TIMIȘOARA</w:t>
      </w:r>
    </w:p>
    <w:p w14:paraId="39B8999B" w14:textId="77777777" w:rsidR="0078648B" w:rsidRDefault="0078648B" w:rsidP="007156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14:paraId="5789D343" w14:textId="1CEA9F6C" w:rsidR="006D01FD" w:rsidRPr="00252A50" w:rsidRDefault="002F220A" w:rsidP="635FA5C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n-GB"/>
        </w:rPr>
      </w:pPr>
      <w:r w:rsidRPr="635FA5C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Proce</w:t>
      </w:r>
      <w:r w:rsidR="004C5493" w:rsidRPr="635FA5C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d</w:t>
      </w:r>
      <w:r w:rsidRPr="635FA5C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ura de licita</w:t>
      </w:r>
      <w:r w:rsidR="0096205A" w:rsidRPr="635FA5C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ț</w:t>
      </w:r>
      <w:r w:rsidRPr="635FA5C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ie publică </w:t>
      </w:r>
      <w:r w:rsidR="006D01FD" w:rsidRPr="635FA5C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urmăre</w:t>
      </w:r>
      <w:r w:rsidR="0096205A" w:rsidRPr="635FA5C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ș</w:t>
      </w:r>
      <w:r w:rsidR="006D01FD" w:rsidRPr="635FA5C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te ob</w:t>
      </w:r>
      <w:r w:rsidR="0096205A" w:rsidRPr="635FA5C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ț</w:t>
      </w:r>
      <w:r w:rsidR="006D01FD" w:rsidRPr="635FA5C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inerea unor pre</w:t>
      </w:r>
      <w:r w:rsidR="0096205A" w:rsidRPr="635FA5C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ț</w:t>
      </w:r>
      <w:r w:rsidR="006D01FD" w:rsidRPr="635FA5C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uri de pia</w:t>
      </w:r>
      <w:r w:rsidR="0096205A" w:rsidRPr="635FA5C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ț</w:t>
      </w:r>
      <w:r w:rsidR="006D01FD" w:rsidRPr="635FA5C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ă pentru </w:t>
      </w:r>
      <w:r w:rsidR="00252A50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lucrări de execuție gard de protecție bazine de retenție</w:t>
      </w:r>
      <w:r w:rsidR="003B6B3A" w:rsidRPr="635FA5C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, </w:t>
      </w:r>
      <w:r w:rsidR="00EE2C2D" w:rsidRPr="635FA5C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conform metodologiei de utilizare a rezervelor de implementare pentru obiectivul de investi</w:t>
      </w:r>
      <w:r w:rsidR="0096205A" w:rsidRPr="635FA5C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ț</w:t>
      </w:r>
      <w:r w:rsidR="00EE2C2D" w:rsidRPr="635FA5C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ii prevăzute la </w:t>
      </w:r>
      <w:r w:rsidR="00EE2C2D" w:rsidRPr="00252A50">
        <w:rPr>
          <w:rFonts w:ascii="Arial" w:eastAsia="Times New Roman" w:hAnsi="Arial" w:cs="Arial"/>
          <w:sz w:val="28"/>
          <w:szCs w:val="28"/>
          <w:lang w:eastAsia="en-GB"/>
        </w:rPr>
        <w:t>art</w:t>
      </w:r>
      <w:r w:rsidR="006D01FD" w:rsidRPr="00252A50">
        <w:rPr>
          <w:rFonts w:ascii="Arial" w:eastAsia="Times New Roman" w:hAnsi="Arial" w:cs="Arial"/>
          <w:sz w:val="28"/>
          <w:szCs w:val="28"/>
          <w:lang w:eastAsia="en-GB"/>
        </w:rPr>
        <w:t>icolul</w:t>
      </w:r>
      <w:r w:rsidR="00EE2C2D" w:rsidRPr="00252A50">
        <w:rPr>
          <w:rFonts w:ascii="Arial" w:eastAsia="Times New Roman" w:hAnsi="Arial" w:cs="Arial"/>
          <w:sz w:val="28"/>
          <w:szCs w:val="28"/>
          <w:lang w:eastAsia="en-GB"/>
        </w:rPr>
        <w:t xml:space="preserve"> 5.10 din Acordul Contractual nr. </w:t>
      </w:r>
      <w:r w:rsidR="00297648" w:rsidRPr="00252A50">
        <w:rPr>
          <w:rFonts w:ascii="Arial" w:eastAsia="Times New Roman" w:hAnsi="Arial" w:cs="Arial"/>
          <w:sz w:val="28"/>
          <w:szCs w:val="28"/>
          <w:lang w:eastAsia="en-GB"/>
        </w:rPr>
        <w:t>550</w:t>
      </w:r>
      <w:r w:rsidR="00EE2C2D" w:rsidRPr="00252A50">
        <w:rPr>
          <w:rFonts w:ascii="Arial" w:eastAsia="Times New Roman" w:hAnsi="Arial" w:cs="Arial"/>
          <w:sz w:val="28"/>
          <w:szCs w:val="28"/>
          <w:lang w:eastAsia="en-GB"/>
        </w:rPr>
        <w:t>/</w:t>
      </w:r>
      <w:r w:rsidR="00297648" w:rsidRPr="00252A50">
        <w:rPr>
          <w:rFonts w:ascii="Arial" w:eastAsia="Times New Roman" w:hAnsi="Arial" w:cs="Arial"/>
          <w:sz w:val="28"/>
          <w:szCs w:val="28"/>
          <w:lang w:eastAsia="en-GB"/>
        </w:rPr>
        <w:t>224</w:t>
      </w:r>
      <w:r w:rsidR="006D01FD" w:rsidRPr="00252A50">
        <w:rPr>
          <w:rFonts w:ascii="Arial" w:eastAsia="Times New Roman" w:hAnsi="Arial" w:cs="Arial"/>
          <w:sz w:val="28"/>
          <w:szCs w:val="28"/>
          <w:lang w:eastAsia="en-GB"/>
        </w:rPr>
        <w:t xml:space="preserve"> din </w:t>
      </w:r>
      <w:r w:rsidR="00297648" w:rsidRPr="00252A50">
        <w:rPr>
          <w:rFonts w:ascii="Arial" w:eastAsia="Times New Roman" w:hAnsi="Arial" w:cs="Arial"/>
          <w:sz w:val="28"/>
          <w:szCs w:val="28"/>
          <w:lang w:eastAsia="en-GB"/>
        </w:rPr>
        <w:t>19</w:t>
      </w:r>
      <w:r w:rsidR="006D01FD" w:rsidRPr="00252A50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252A50" w:rsidRPr="00252A50">
        <w:rPr>
          <w:rFonts w:ascii="Arial" w:eastAsia="Times New Roman" w:hAnsi="Arial" w:cs="Arial"/>
          <w:sz w:val="28"/>
          <w:szCs w:val="28"/>
          <w:lang w:eastAsia="en-GB"/>
        </w:rPr>
        <w:t>iulie</w:t>
      </w:r>
      <w:r w:rsidR="006D01FD" w:rsidRPr="00252A50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EE2C2D" w:rsidRPr="00252A50">
        <w:rPr>
          <w:rFonts w:ascii="Arial" w:eastAsia="Times New Roman" w:hAnsi="Arial" w:cs="Arial"/>
          <w:sz w:val="28"/>
          <w:szCs w:val="28"/>
          <w:lang w:eastAsia="en-GB"/>
        </w:rPr>
        <w:t>202</w:t>
      </w:r>
      <w:r w:rsidR="00297648" w:rsidRPr="00252A50">
        <w:rPr>
          <w:rFonts w:ascii="Arial" w:eastAsia="Times New Roman" w:hAnsi="Arial" w:cs="Arial"/>
          <w:sz w:val="28"/>
          <w:szCs w:val="28"/>
          <w:lang w:eastAsia="en-GB"/>
        </w:rPr>
        <w:t>4</w:t>
      </w:r>
      <w:r w:rsidR="00EE2C2D" w:rsidRPr="00252A50">
        <w:rPr>
          <w:rFonts w:ascii="Arial" w:eastAsia="Times New Roman" w:hAnsi="Arial" w:cs="Arial"/>
          <w:sz w:val="28"/>
          <w:szCs w:val="28"/>
          <w:lang w:eastAsia="en-GB"/>
        </w:rPr>
        <w:t>.</w:t>
      </w:r>
    </w:p>
    <w:p w14:paraId="6580AD1E" w14:textId="7FC7142B" w:rsidR="00EE2C2D" w:rsidRPr="00A5306E" w:rsidRDefault="00EE2C2D" w:rsidP="006A0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252A50">
        <w:rPr>
          <w:rFonts w:ascii="Arial" w:eastAsia="Times New Roman" w:hAnsi="Arial" w:cs="Arial"/>
          <w:sz w:val="28"/>
          <w:szCs w:val="28"/>
          <w:lang w:eastAsia="en-GB"/>
        </w:rPr>
        <w:br/>
      </w:r>
      <w:r w:rsidRPr="00A5306E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A</w:t>
      </w:r>
      <w:r w:rsidR="0096205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ș</w:t>
      </w:r>
      <w:r w:rsidRPr="00A5306E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adar, vă invităm să participa</w:t>
      </w:r>
      <w:r w:rsidR="0096205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ț</w:t>
      </w:r>
      <w:r w:rsidRPr="00A5306E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i la această procedură de licita</w:t>
      </w:r>
      <w:r w:rsidR="0096205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ț</w:t>
      </w:r>
      <w:r w:rsidRPr="00A5306E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ie</w:t>
      </w:r>
      <w:r w:rsidR="005A4A8B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,</w:t>
      </w:r>
      <w:r w:rsidRPr="00A5306E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iar pentru mai multe detalii </w:t>
      </w:r>
      <w:r w:rsidR="0096205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ș</w:t>
      </w:r>
      <w:r w:rsidRPr="00A5306E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i informa</w:t>
      </w:r>
      <w:r w:rsidR="0096205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ț</w:t>
      </w:r>
      <w:r w:rsidRPr="00A5306E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ii necesare</w:t>
      </w:r>
      <w:r w:rsidR="005A4A8B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va rugam sa va adresați persoanei de contact din cadrul fisei de date.</w:t>
      </w:r>
    </w:p>
    <w:p w14:paraId="685AB508" w14:textId="77777777" w:rsidR="00552D3E" w:rsidRPr="00EE2C2D" w:rsidRDefault="00552D3E"/>
    <w:sectPr w:rsidR="00552D3E" w:rsidRPr="00EE2C2D" w:rsidSect="002E198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350D"/>
    <w:multiLevelType w:val="hybridMultilevel"/>
    <w:tmpl w:val="9418E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E3E80"/>
    <w:multiLevelType w:val="hybridMultilevel"/>
    <w:tmpl w:val="452C3D4E"/>
    <w:lvl w:ilvl="0" w:tplc="FFFFFFFF">
      <w:numFmt w:val="bullet"/>
      <w:lvlText w:val=""/>
      <w:lvlJc w:val="left"/>
      <w:pPr>
        <w:ind w:left="51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2" w15:restartNumberingAfterBreak="0">
    <w:nsid w:val="6A063E54"/>
    <w:multiLevelType w:val="multilevel"/>
    <w:tmpl w:val="FD240C44"/>
    <w:lvl w:ilvl="0">
      <w:start w:val="1"/>
      <w:numFmt w:val="decimal"/>
      <w:pStyle w:val="SRC-Cap1"/>
      <w:lvlText w:val="%1."/>
      <w:lvlJc w:val="left"/>
      <w:pPr>
        <w:ind w:left="360" w:hanging="360"/>
      </w:pPr>
    </w:lvl>
    <w:lvl w:ilvl="1">
      <w:start w:val="1"/>
      <w:numFmt w:val="decimal"/>
      <w:pStyle w:val="SRC-Cap2"/>
      <w:lvlText w:val="%1.%2."/>
      <w:lvlJc w:val="left"/>
      <w:pPr>
        <w:ind w:left="0" w:firstLine="0"/>
      </w:pPr>
      <w:rPr>
        <w:b/>
      </w:rPr>
    </w:lvl>
    <w:lvl w:ilvl="2">
      <w:start w:val="1"/>
      <w:numFmt w:val="decimal"/>
      <w:pStyle w:val="SRC-Cap3"/>
      <w:lvlText w:val="%1.%2.%3."/>
      <w:lvlJc w:val="left"/>
      <w:pPr>
        <w:ind w:left="0" w:firstLine="0"/>
      </w:pPr>
      <w:rPr>
        <w:b/>
      </w:rPr>
    </w:lvl>
    <w:lvl w:ilvl="3">
      <w:start w:val="1"/>
      <w:numFmt w:val="decimal"/>
      <w:pStyle w:val="SRC-Cap4"/>
      <w:lvlText w:val="%1.%2.%3.%4."/>
      <w:lvlJc w:val="left"/>
      <w:pPr>
        <w:ind w:left="0" w:firstLine="0"/>
      </w:pPr>
      <w:rPr>
        <w:i w:val="0"/>
        <w:iC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SRC-Cap5"/>
      <w:lvlText w:val="%1.%2.%3.%4.%5."/>
      <w:lvlJc w:val="left"/>
      <w:pPr>
        <w:ind w:left="2232" w:hanging="223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72930799">
    <w:abstractNumId w:val="1"/>
  </w:num>
  <w:num w:numId="2" w16cid:durableId="5633021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2886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2D"/>
    <w:rsid w:val="00011BF7"/>
    <w:rsid w:val="0002731E"/>
    <w:rsid w:val="000A1E89"/>
    <w:rsid w:val="001502D8"/>
    <w:rsid w:val="00170993"/>
    <w:rsid w:val="001C2A7B"/>
    <w:rsid w:val="001C6998"/>
    <w:rsid w:val="00252A50"/>
    <w:rsid w:val="00253DBF"/>
    <w:rsid w:val="00285138"/>
    <w:rsid w:val="00297648"/>
    <w:rsid w:val="002E1989"/>
    <w:rsid w:val="002F220A"/>
    <w:rsid w:val="002F3B55"/>
    <w:rsid w:val="003538F0"/>
    <w:rsid w:val="003B2502"/>
    <w:rsid w:val="003B6B3A"/>
    <w:rsid w:val="003E7D4F"/>
    <w:rsid w:val="0048391A"/>
    <w:rsid w:val="004C5493"/>
    <w:rsid w:val="004D1314"/>
    <w:rsid w:val="004F7B3E"/>
    <w:rsid w:val="00516EA8"/>
    <w:rsid w:val="00552D3E"/>
    <w:rsid w:val="00593B48"/>
    <w:rsid w:val="005A4A8B"/>
    <w:rsid w:val="005C16C2"/>
    <w:rsid w:val="006A0ADE"/>
    <w:rsid w:val="006D01FD"/>
    <w:rsid w:val="007156C3"/>
    <w:rsid w:val="007350C4"/>
    <w:rsid w:val="00762D3B"/>
    <w:rsid w:val="0078648B"/>
    <w:rsid w:val="007878DB"/>
    <w:rsid w:val="00863383"/>
    <w:rsid w:val="008A2DC5"/>
    <w:rsid w:val="008C1B4D"/>
    <w:rsid w:val="008F7801"/>
    <w:rsid w:val="0096205A"/>
    <w:rsid w:val="00984AA3"/>
    <w:rsid w:val="009E39BF"/>
    <w:rsid w:val="00A5306E"/>
    <w:rsid w:val="00A9216B"/>
    <w:rsid w:val="00B028B4"/>
    <w:rsid w:val="00B83222"/>
    <w:rsid w:val="00B87BDD"/>
    <w:rsid w:val="00BA5445"/>
    <w:rsid w:val="00BB3725"/>
    <w:rsid w:val="00BD6BDB"/>
    <w:rsid w:val="00BD7E7E"/>
    <w:rsid w:val="00BF4025"/>
    <w:rsid w:val="00CD19DD"/>
    <w:rsid w:val="00CE205E"/>
    <w:rsid w:val="00E13078"/>
    <w:rsid w:val="00EA08B5"/>
    <w:rsid w:val="00EA4553"/>
    <w:rsid w:val="00EE0957"/>
    <w:rsid w:val="00EE2C2D"/>
    <w:rsid w:val="00F210E5"/>
    <w:rsid w:val="00F24196"/>
    <w:rsid w:val="00F60066"/>
    <w:rsid w:val="00F93213"/>
    <w:rsid w:val="104C0AFA"/>
    <w:rsid w:val="11CC3652"/>
    <w:rsid w:val="213A4CAE"/>
    <w:rsid w:val="27F9BC4D"/>
    <w:rsid w:val="4078ACC9"/>
    <w:rsid w:val="635FA5C8"/>
    <w:rsid w:val="668FEAAB"/>
    <w:rsid w:val="77918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8B770B"/>
  <w15:chartTrackingRefBased/>
  <w15:docId w15:val="{3EA43C23-D087-436C-B038-ECA72497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link w:val="Heading1Char"/>
    <w:uiPriority w:val="9"/>
    <w:qFormat/>
    <w:rsid w:val="00EE2C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56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56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56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56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C2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F93213"/>
    <w:pPr>
      <w:ind w:left="720"/>
      <w:contextualSpacing/>
    </w:pPr>
  </w:style>
  <w:style w:type="paragraph" w:customStyle="1" w:styleId="SRC-Cap1">
    <w:name w:val="SRC-Cap 1"/>
    <w:basedOn w:val="Heading1"/>
    <w:next w:val="Normal"/>
    <w:qFormat/>
    <w:rsid w:val="007156C3"/>
    <w:pPr>
      <w:keepNext/>
      <w:keepLines/>
      <w:widowControl w:val="0"/>
      <w:numPr>
        <w:numId w:val="2"/>
      </w:numPr>
      <w:tabs>
        <w:tab w:val="num" w:pos="360"/>
        <w:tab w:val="left" w:pos="851"/>
      </w:tabs>
      <w:spacing w:before="500" w:beforeAutospacing="0" w:after="120" w:afterAutospacing="0"/>
      <w:ind w:left="0" w:firstLine="0"/>
      <w:jc w:val="both"/>
    </w:pPr>
    <w:rPr>
      <w:rFonts w:ascii="Tahoma" w:eastAsiaTheme="majorEastAsia" w:hAnsi="Tahoma" w:cstheme="majorBidi"/>
      <w:caps/>
      <w:color w:val="4472C4" w:themeColor="accent1"/>
      <w:kern w:val="0"/>
      <w:sz w:val="24"/>
      <w:szCs w:val="24"/>
      <w:lang w:val="ro-RO" w:eastAsia="en-US"/>
    </w:rPr>
  </w:style>
  <w:style w:type="paragraph" w:customStyle="1" w:styleId="SRC-Cap2">
    <w:name w:val="SRC-Cap 2"/>
    <w:basedOn w:val="Heading2"/>
    <w:next w:val="Normal"/>
    <w:qFormat/>
    <w:rsid w:val="007156C3"/>
    <w:pPr>
      <w:keepNext w:val="0"/>
      <w:keepLines w:val="0"/>
      <w:widowControl w:val="0"/>
      <w:numPr>
        <w:ilvl w:val="1"/>
        <w:numId w:val="2"/>
      </w:numPr>
      <w:tabs>
        <w:tab w:val="num" w:pos="360"/>
        <w:tab w:val="left" w:pos="851"/>
      </w:tabs>
      <w:spacing w:before="300" w:after="120" w:line="240" w:lineRule="auto"/>
      <w:ind w:left="1236" w:hanging="360"/>
      <w:jc w:val="both"/>
    </w:pPr>
    <w:rPr>
      <w:rFonts w:ascii="Tahoma" w:hAnsi="Tahoma"/>
      <w:b/>
      <w:bCs/>
      <w:caps/>
      <w:color w:val="auto"/>
      <w:sz w:val="24"/>
      <w:szCs w:val="24"/>
    </w:rPr>
  </w:style>
  <w:style w:type="paragraph" w:customStyle="1" w:styleId="SRC-Cap3">
    <w:name w:val="SRC-Cap 3"/>
    <w:basedOn w:val="Heading3"/>
    <w:next w:val="Normal"/>
    <w:qFormat/>
    <w:rsid w:val="007156C3"/>
    <w:pPr>
      <w:widowControl w:val="0"/>
      <w:numPr>
        <w:ilvl w:val="2"/>
        <w:numId w:val="2"/>
      </w:numPr>
      <w:tabs>
        <w:tab w:val="num" w:pos="360"/>
        <w:tab w:val="left" w:pos="993"/>
      </w:tabs>
      <w:spacing w:before="300" w:after="120" w:line="240" w:lineRule="auto"/>
      <w:ind w:left="1956" w:hanging="360"/>
      <w:jc w:val="both"/>
    </w:pPr>
    <w:rPr>
      <w:rFonts w:ascii="Tahoma" w:hAnsi="Tahoma"/>
      <w:b/>
      <w:bCs/>
      <w:smallCaps/>
      <w:color w:val="auto"/>
    </w:rPr>
  </w:style>
  <w:style w:type="paragraph" w:customStyle="1" w:styleId="SRC-Cap4">
    <w:name w:val="SRC-Cap 4"/>
    <w:basedOn w:val="Heading4"/>
    <w:next w:val="Normal"/>
    <w:qFormat/>
    <w:rsid w:val="007156C3"/>
    <w:pPr>
      <w:widowControl w:val="0"/>
      <w:numPr>
        <w:ilvl w:val="3"/>
        <w:numId w:val="2"/>
      </w:numPr>
      <w:tabs>
        <w:tab w:val="num" w:pos="360"/>
        <w:tab w:val="left" w:pos="1134"/>
      </w:tabs>
      <w:spacing w:before="200" w:after="120" w:line="240" w:lineRule="auto"/>
      <w:ind w:left="2676" w:hanging="360"/>
      <w:jc w:val="both"/>
    </w:pPr>
    <w:rPr>
      <w:rFonts w:ascii="Tahoma" w:eastAsia="Times New Roman" w:hAnsi="Tahoma"/>
      <w:b/>
      <w:bCs/>
      <w:i w:val="0"/>
      <w:color w:val="auto"/>
      <w:sz w:val="24"/>
      <w:szCs w:val="24"/>
    </w:rPr>
  </w:style>
  <w:style w:type="paragraph" w:customStyle="1" w:styleId="SRC-Cap5">
    <w:name w:val="SRC-Cap 5"/>
    <w:basedOn w:val="Heading5"/>
    <w:next w:val="Normal"/>
    <w:qFormat/>
    <w:rsid w:val="007156C3"/>
    <w:pPr>
      <w:widowControl w:val="0"/>
      <w:numPr>
        <w:ilvl w:val="4"/>
        <w:numId w:val="2"/>
      </w:numPr>
      <w:tabs>
        <w:tab w:val="num" w:pos="360"/>
        <w:tab w:val="left" w:pos="1134"/>
      </w:tabs>
      <w:spacing w:before="300" w:after="120" w:line="240" w:lineRule="auto"/>
      <w:ind w:left="0" w:firstLine="0"/>
      <w:jc w:val="both"/>
    </w:pPr>
    <w:rPr>
      <w:rFonts w:ascii="Tahoma" w:hAnsi="Tahoma"/>
      <w:b/>
      <w:i/>
      <w:color w:val="auto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56C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56C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56C3"/>
    <w:rPr>
      <w:rFonts w:asciiTheme="majorHAnsi" w:eastAsiaTheme="majorEastAsia" w:hAnsiTheme="majorHAnsi" w:cstheme="majorBidi"/>
      <w:i/>
      <w:iCs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56C3"/>
    <w:rPr>
      <w:rFonts w:asciiTheme="majorHAnsi" w:eastAsiaTheme="majorEastAsia" w:hAnsiTheme="majorHAnsi" w:cstheme="majorBidi"/>
      <w:color w:val="2F5496" w:themeColor="accent1" w:themeShade="BF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3D00741446F34997BD348F1EE3BAC7" ma:contentTypeVersion="3" ma:contentTypeDescription="Creați un document nou." ma:contentTypeScope="" ma:versionID="1d6bf72e7ced64807b79f32e1c2ddca3">
  <xsd:schema xmlns:xsd="http://www.w3.org/2001/XMLSchema" xmlns:xs="http://www.w3.org/2001/XMLSchema" xmlns:p="http://schemas.microsoft.com/office/2006/metadata/properties" xmlns:ns2="1ca5b4d5-1169-446e-b060-5c8e18c4e6fa" targetNamespace="http://schemas.microsoft.com/office/2006/metadata/properties" ma:root="true" ma:fieldsID="6c060478831f50e6677a5729e73d5c1e" ns2:_="">
    <xsd:import namespace="1ca5b4d5-1169-446e-b060-5c8e18c4e6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5b4d5-1169-446e-b060-5c8e18c4e6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E9971F-ABA3-40D0-A64F-4B6180EFD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a5b4d5-1169-446e-b060-5c8e18c4e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8102DF-4469-484E-8EE3-6537273E58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BA3C9-A1AC-4501-A8B6-C6FB684E4C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Suhani</dc:creator>
  <cp:keywords/>
  <dc:description/>
  <cp:lastModifiedBy>Marius Rai</cp:lastModifiedBy>
  <cp:revision>8</cp:revision>
  <dcterms:created xsi:type="dcterms:W3CDTF">2025-05-20T10:56:00Z</dcterms:created>
  <dcterms:modified xsi:type="dcterms:W3CDTF">2025-06-16T12:10:00Z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0x0101001A3D00741446F34997BD348F1EE3BAC7</vt:lpwstr>
  </property>
</Properties>
</file>